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61" w:lineRule="auto" w:line="261"/>
        <w:ind w:left="690" w:right="11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EĞİTİM ÖĞRETİM YILI ŞEHİT YILMAZ GÜNEŞ ORTAOKULU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61" w:lineRule="auto" w:line="261"/>
        <w:ind w:left="690" w:right="1125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DÖNEM İNGİLİZCE DERSİ 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 ORTAK YAZILI KAZANIM- SORU DAĞILIMI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36"/>
        </w:tabs>
        <w:spacing w:before="159" w:lineRule="auto" w:line="396"/>
        <w:ind w:right="4094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>SINIFLAR KAZANIM- SORU DAĞILIM TABLOSU SENARYO 5</w:t>
      </w:r>
    </w:p>
    <w:tbl>
      <w:tblPr>
        <w:tblStyle w:val="style4104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27"/>
        <w:gridCol w:w="1561"/>
      </w:tblGrid>
      <w:tr>
        <w:trPr>
          <w:trHeight w:val="555" w:hRule="atLeast"/>
        </w:trPr>
        <w:tc>
          <w:tcPr>
            <w:tcW w:w="0" w:type="auto"/>
            <w:tcBorders/>
          </w:tcPr>
          <w:p>
            <w:pPr>
              <w:pStyle w:val="style0"/>
              <w:spacing w:lineRule="auto" w:line="264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64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</w:t>
            </w:r>
          </w:p>
        </w:tc>
      </w:tr>
      <w:tr>
        <w:tblPrEx/>
        <w:trPr>
          <w:trHeight w:val="586" w:hRule="atLeast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E5.1.R1. Students will be able to read pictures,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stories,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conversations about personal information.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/>
          </w:tcPr>
          <w:p>
            <w:pPr>
              <w:pStyle w:val="style0"/>
              <w:spacing w:lineRule="auto" w:line="26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>
        <w:tblPrEx/>
        <w:trPr>
          <w:trHeight w:val="385" w:hRule="atLeast"/>
        </w:trPr>
        <w:tc>
          <w:tcPr>
            <w:tcW w:w="0" w:type="auto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left="110" w:right="302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E5.2R1. Students will be able to give directions in a simple way.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/>
          </w:tcPr>
          <w:p>
            <w:pPr>
              <w:pStyle w:val="style0"/>
              <w:spacing w:lineRule="auto" w:lin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>
        <w:tblPrEx/>
        <w:trPr>
          <w:trHeight w:val="392" w:hRule="atLeast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E5.3R1. Students will be able to follow a simple story with visual aids.</w:t>
            </w:r>
          </w:p>
          <w:p>
            <w:pPr>
              <w:pStyle w:val="style0"/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tcBorders/>
            <w:tcMar/>
          </w:tcPr>
          <w:p>
            <w:pPr>
              <w:pStyle w:val="style0"/>
              <w:spacing w:lineRule="auto" w:line="264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>
        <w:tblPrEx/>
        <w:trPr>
          <w:trHeight w:val="592" w:hRule="atLeast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left="1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E5.3R1. Students will be able to understand short and simple written texts about daily routines. </w:t>
            </w:r>
          </w:p>
        </w:tc>
        <w:tc>
          <w:tcPr>
            <w:tcW w:w="0" w:type="auto"/>
            <w:tcBorders/>
            <w:tcMar/>
          </w:tcPr>
          <w:p>
            <w:pPr>
              <w:pStyle w:val="style0"/>
              <w:spacing w:lineRule="auto" w:line="264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>
      <w:pPr>
        <w:pStyle w:val="style0"/>
        <w:spacing w:lineRule="auto" w:line="264"/>
        <w:rPr>
          <w:b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77"/>
        </w:tabs>
        <w:spacing w:before="161" w:lineRule="auto" w:line="400"/>
        <w:ind w:right="4154"/>
        <w:rPr/>
      </w:pPr>
      <w:r>
        <w:rPr>
          <w:b/>
          <w:sz w:val="24"/>
          <w:szCs w:val="24"/>
        </w:rPr>
        <w:t xml:space="preserve">6. SINIFLAR KAZANIM- SORU DAĞILIM </w:t>
      </w:r>
      <w:r>
        <w:rPr>
          <w:b/>
          <w:sz w:val="24"/>
          <w:szCs w:val="24"/>
        </w:rPr>
        <w:t>TABLOSU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77"/>
        </w:tabs>
        <w:spacing w:before="161" w:lineRule="auto" w:line="400"/>
        <w:ind w:right="41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SENARYO </w:t>
      </w:r>
      <w:r>
        <w:rPr>
          <w:b/>
          <w:sz w:val="24"/>
          <w:szCs w:val="24"/>
          <w:lang w:val="en-US"/>
        </w:rPr>
        <w:t>3</w:t>
      </w:r>
    </w:p>
    <w:tbl>
      <w:tblPr>
        <w:tblStyle w:val="style4105"/>
        <w:tblW w:w="895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5"/>
        <w:gridCol w:w="1560"/>
      </w:tblGrid>
      <w:tr>
        <w:trPr>
          <w:trHeight w:val="555" w:hRule="atLeast"/>
        </w:trPr>
        <w:tc>
          <w:tcPr>
            <w:tcW w:w="7395" w:type="dxa"/>
            <w:tcBorders/>
          </w:tcPr>
          <w:p>
            <w:pPr>
              <w:pStyle w:val="style0"/>
              <w:spacing w:lineRule="auto" w:line="264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64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</w:t>
            </w:r>
          </w:p>
        </w:tc>
      </w:tr>
      <w:tr>
        <w:tblPrEx/>
        <w:trPr>
          <w:trHeight w:val="822" w:hRule="atLeast"/>
        </w:trPr>
        <w:tc>
          <w:tcPr>
            <w:tcW w:w="7395" w:type="dxa"/>
            <w:tcBorders>
              <w:bottom w:val="single" w:sz="6" w:space="0" w:color="000000"/>
            </w:tcBorders>
          </w:tcPr>
          <w:p>
            <w:pPr>
              <w:pStyle w:val="style0"/>
              <w:ind w:left="110" w:right="302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E6.1.R1. Students will be able to understand short and simple texts, such as personal narratives about repeated actions.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style0"/>
              <w:spacing w:lineRule="auto" w: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>
        <w:tblPrEx/>
        <w:trPr>
          <w:trHeight w:val="1375" w:hRule="atLeast"/>
        </w:trPr>
        <w:tc>
          <w:tcPr>
            <w:tcW w:w="7395" w:type="dxa"/>
            <w:tcBorders>
              <w:top w:val="single" w:sz="6" w:space="0" w:color="000000"/>
            </w:tcBorders>
          </w:tcPr>
          <w:p>
            <w:pPr>
              <w:pStyle w:val="style0"/>
              <w:spacing w:before="1"/>
              <w:rPr>
                <w:b/>
                <w:sz w:val="23"/>
                <w:szCs w:val="23"/>
              </w:rPr>
            </w:pPr>
          </w:p>
          <w:p>
            <w:pPr>
              <w:pStyle w:val="style0"/>
              <w:ind w:left="11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E6.2.R1. Students will be able to understand short and simple texts about food and preferences.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style0"/>
              <w:spacing w:lineRule="auto" w:line="261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>
        <w:tblPrEx/>
        <w:trPr>
          <w:trHeight w:val="729" w:hRule="atLeast"/>
        </w:trPr>
        <w:tc>
          <w:tcPr>
            <w:tcW w:w="739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E6.3.R1. Students will be able to understand visually supported, short and simple texts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64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/>
        <w:trPr>
          <w:trHeight w:val="351" w:hRule="atLeast"/>
        </w:trPr>
        <w:tc>
          <w:tcPr>
            <w:tcW w:w="7395" w:type="dxa"/>
            <w:tcBorders/>
          </w:tcPr>
          <w:p>
            <w:pPr>
              <w:pStyle w:val="style0"/>
              <w:ind w:left="11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>E6.4.R1. Students will be able to understand short and simple texts about the weather, weather conditions and emotions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lineRule="auto" w:line="264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</w:tbl>
    <w:p>
      <w:pPr>
        <w:pStyle w:val="style0"/>
        <w:tabs>
          <w:tab w:val="left" w:leader="none" w:pos="577"/>
        </w:tabs>
        <w:spacing w:before="161" w:lineRule="auto" w:line="400"/>
        <w:ind w:right="4154"/>
        <w:rPr>
          <w:b/>
          <w:sz w:val="24"/>
          <w:szCs w:val="24"/>
        </w:rPr>
        <w:sectPr>
          <w:pgSz w:w="11910" w:h="16840" w:orient="portrait"/>
          <w:pgMar w:top="1360" w:right="580" w:bottom="280" w:left="1020" w:header="708" w:footer="708" w:gutter="0"/>
          <w:pgNumType w:start="1"/>
          <w:cols w:space="708"/>
        </w:sect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36"/>
        </w:tabs>
        <w:spacing w:before="61" w:lineRule="auto" w:line="400"/>
        <w:ind w:right="5258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 xml:space="preserve">SINIFLAR KAZANIM- SORU </w:t>
      </w:r>
      <w:r>
        <w:rPr>
          <w:b/>
          <w:color w:val="000000"/>
          <w:sz w:val="24"/>
          <w:szCs w:val="24"/>
        </w:rPr>
        <w:t xml:space="preserve">DAĞILIM </w:t>
      </w:r>
      <w:r>
        <w:rPr>
          <w:b/>
          <w:color w:val="000000"/>
          <w:sz w:val="24"/>
          <w:szCs w:val="24"/>
        </w:rPr>
        <w:t>TABLOSU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36"/>
        </w:tabs>
        <w:spacing w:before="61" w:lineRule="auto" w:line="400"/>
        <w:ind w:right="5258"/>
        <w:rPr>
          <w:b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SENARYO </w:t>
      </w:r>
      <w:r>
        <w:rPr>
          <w:b/>
          <w:sz w:val="24"/>
          <w:szCs w:val="24"/>
        </w:rPr>
        <w:t>3</w:t>
      </w:r>
    </w:p>
    <w:tbl>
      <w:tblPr>
        <w:tblStyle w:val="style4106"/>
        <w:tblpPr w:leftFromText="180" w:rightFromText="180" w:topFromText="180" w:bottomFromText="180" w:vertAnchor="text" w:horzAnchor="margin" w:tblpXSpec="left" w:tblpY="60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75"/>
      </w:tblGrid>
      <w:tr>
        <w:trPr>
          <w:trHeight w:val="275" w:hRule="atLeast"/>
        </w:trPr>
        <w:tc>
          <w:tcPr>
            <w:tcW w:w="7230" w:type="dxa"/>
            <w:tcBorders/>
          </w:tcPr>
          <w:p>
            <w:pPr>
              <w:pStyle w:val="style0"/>
              <w:spacing w:lineRule="auto" w:line="255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1875" w:type="dxa"/>
            <w:tcBorders/>
          </w:tcPr>
          <w:p>
            <w:pPr>
              <w:pStyle w:val="style0"/>
              <w:spacing w:lineRule="auto" w:line="255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</w:t>
            </w:r>
          </w:p>
        </w:tc>
      </w:tr>
      <w:tr>
        <w:tblPrEx/>
        <w:trPr>
          <w:trHeight w:val="825" w:hRule="atLeast"/>
        </w:trPr>
        <w:tc>
          <w:tcPr>
            <w:tcW w:w="72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E7.2.R1. Students will be able to understand short simple text on sports.</w:t>
            </w:r>
          </w:p>
        </w:tc>
        <w:tc>
          <w:tcPr>
            <w:tcW w:w="1875" w:type="dxa"/>
            <w:tcBorders/>
          </w:tcPr>
          <w:p>
            <w:pPr>
              <w:pStyle w:val="style0"/>
              <w:spacing w:lineRule="auto" w:line="27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/>
        <w:trPr>
          <w:trHeight w:val="830" w:hRule="atLeast"/>
        </w:trPr>
        <w:tc>
          <w:tcPr>
            <w:tcW w:w="7230" w:type="dxa"/>
            <w:tcBorders/>
          </w:tcPr>
          <w:p>
            <w:pPr>
              <w:pStyle w:val="style0"/>
              <w:spacing w:lineRule="auto" w:line="24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E7.3.R1.Students will be able to spot specific information about names and dates in past events in written text.</w:t>
            </w:r>
          </w:p>
        </w:tc>
        <w:tc>
          <w:tcPr>
            <w:tcW w:w="1875" w:type="dxa"/>
            <w:tcBorders/>
          </w:tcPr>
          <w:p>
            <w:pPr>
              <w:pStyle w:val="style0"/>
              <w:spacing w:lineRule="auto" w:line="27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/>
        <w:trPr>
          <w:trHeight w:val="840" w:hRule="atLeast"/>
        </w:trPr>
        <w:tc>
          <w:tcPr>
            <w:tcW w:w="7230" w:type="dxa"/>
            <w:tcBorders/>
          </w:tcPr>
          <w:p>
            <w:pPr>
              <w:pStyle w:val="style0"/>
              <w:spacing w:lineRule="auto" w:line="270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E7.3W1.Students will be able to </w:t>
            </w:r>
            <w:r>
              <w:rPr>
                <w:sz w:val="24"/>
                <w:szCs w:val="24"/>
              </w:rPr>
              <w:t>write  short</w:t>
            </w:r>
            <w:r>
              <w:rPr>
                <w:sz w:val="24"/>
                <w:szCs w:val="24"/>
              </w:rPr>
              <w:t xml:space="preserve"> and simple  report about past events.</w:t>
            </w:r>
          </w:p>
        </w:tc>
        <w:tc>
          <w:tcPr>
            <w:tcW w:w="1875" w:type="dxa"/>
            <w:tcBorders/>
          </w:tcPr>
          <w:p>
            <w:pPr>
              <w:pStyle w:val="style0"/>
              <w:spacing w:lineRule="auto" w:line="27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/>
        <w:trPr>
          <w:trHeight w:val="840" w:hRule="atLeast"/>
        </w:trPr>
        <w:tc>
          <w:tcPr>
            <w:tcW w:w="7230" w:type="dxa"/>
            <w:tcBorders/>
          </w:tcPr>
          <w:p>
            <w:pPr>
              <w:pStyle w:val="style0"/>
              <w:spacing w:lineRule="auto" w:line="270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E.7.4.R2.Students will be able to spot the names of wild animals in simple text.</w:t>
            </w:r>
          </w:p>
        </w:tc>
        <w:tc>
          <w:tcPr>
            <w:tcW w:w="1875" w:type="dxa"/>
            <w:tcBorders/>
          </w:tcPr>
          <w:p>
            <w:pPr>
              <w:pStyle w:val="style0"/>
              <w:spacing w:lineRule="auto" w:line="27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/>
        <w:trPr>
          <w:trHeight w:val="840" w:hRule="atLeast"/>
        </w:trPr>
        <w:tc>
          <w:tcPr>
            <w:tcW w:w="7230" w:type="dxa"/>
            <w:tcBorders/>
          </w:tcPr>
          <w:p>
            <w:pPr>
              <w:pStyle w:val="style0"/>
              <w:spacing w:lineRule="auto" w:line="270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E.7.4.W1.Students will be able to write pieces describing wildlife.</w:t>
            </w:r>
          </w:p>
        </w:tc>
        <w:tc>
          <w:tcPr>
            <w:tcW w:w="1875" w:type="dxa"/>
            <w:tcBorders/>
          </w:tcPr>
          <w:p>
            <w:pPr>
              <w:pStyle w:val="style0"/>
              <w:spacing w:lineRule="auto" w:line="27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77"/>
        </w:tabs>
        <w:spacing w:before="160" w:lineRule="auto" w:line="400"/>
        <w:ind w:right="5318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>SINIFLAR KAZANIM-SORU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 xml:space="preserve">AĞILIM  </w:t>
      </w:r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ABLOSU</w:t>
      </w:r>
      <w:r>
        <w:rPr>
          <w:b/>
          <w:color w:val="000000"/>
          <w:sz w:val="24"/>
          <w:szCs w:val="24"/>
        </w:rPr>
        <w:t xml:space="preserve">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77"/>
        </w:tabs>
        <w:spacing w:before="160" w:lineRule="auto" w:line="400"/>
        <w:ind w:right="53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SENARYO </w:t>
      </w:r>
      <w:r>
        <w:rPr>
          <w:b/>
          <w:sz w:val="24"/>
          <w:szCs w:val="24"/>
        </w:rPr>
        <w:t>4</w:t>
      </w:r>
    </w:p>
    <w:tbl>
      <w:tblPr>
        <w:tblStyle w:val="style4107"/>
        <w:tblpPr w:leftFromText="141" w:rightFromText="141" w:topFromText="0" w:bottomFromText="0" w:vertAnchor="text" w:horzAnchor="margin" w:tblpXSpec="left" w:tblpY="161"/>
        <w:tblW w:w="9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8"/>
        <w:gridCol w:w="250"/>
        <w:gridCol w:w="1704"/>
      </w:tblGrid>
      <w:tr>
        <w:trPr>
          <w:trHeight w:val="817" w:hRule="atLeast"/>
        </w:trPr>
        <w:tc>
          <w:tcPr>
            <w:tcW w:w="8128" w:type="dxa"/>
            <w:gridSpan w:val="2"/>
            <w:tcBorders>
              <w:bottom w:val="nil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4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KAZANIM</w:t>
            </w:r>
          </w:p>
        </w:tc>
        <w:tc>
          <w:tcPr>
            <w:tcW w:w="170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109" w:righ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SORU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SAYISI</w:t>
            </w:r>
          </w:p>
        </w:tc>
      </w:tr>
      <w:tr>
        <w:tblPrEx/>
        <w:trPr>
          <w:trHeight w:val="625" w:hRule="atLeast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E8.3.R1. Students will be able to understand the overall meaning of short texts about a process.</w:t>
            </w:r>
          </w:p>
        </w:tc>
        <w:tc>
          <w:tcPr>
            <w:tcW w:w="250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4"/>
              <w:ind w:left="109"/>
              <w:rPr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4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/>
        <w:trPr>
          <w:trHeight w:val="483" w:hRule="atLeast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E8.3.R2. Students will be able to guess the meaning of unknown words from the text.</w:t>
            </w:r>
          </w:p>
        </w:tc>
        <w:tc>
          <w:tcPr>
            <w:tcW w:w="250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/>
        <w:trPr>
          <w:trHeight w:val="817" w:hRule="atLeast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spacing w:lineRule="auto" w:line="26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E8.3.W1. Students will be able to write a series of simple phrases and sentences using linkleri to describe a process. </w:t>
            </w:r>
          </w:p>
        </w:tc>
        <w:tc>
          <w:tcPr>
            <w:tcW w:w="250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4"/>
              <w:rPr>
                <w:color w:val="000000"/>
                <w:sz w:val="24"/>
                <w:szCs w:val="24"/>
                <w:shd w:val="clear" w:color="auto" w:fill="76a5af"/>
              </w:rPr>
            </w:pPr>
            <w:r>
              <w:rPr>
                <w:sz w:val="24"/>
                <w:szCs w:val="24"/>
                <w:shd w:val="clear" w:color="auto" w:fill="76a5af"/>
              </w:rPr>
              <w:t xml:space="preserve"> 1</w:t>
            </w:r>
          </w:p>
        </w:tc>
      </w:tr>
      <w:tr>
        <w:tblPrEx/>
        <w:trPr>
          <w:trHeight w:val="583" w:hRule="atLeast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spacing w:lineRule="auto" w:line="26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E8.4.R1. Students will be able to understand short and simple texts with related vocabulary. </w:t>
            </w:r>
          </w:p>
        </w:tc>
        <w:tc>
          <w:tcPr>
            <w:tcW w:w="250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>
        <w:tblPrEx/>
        <w:trPr>
          <w:trHeight w:val="282" w:hRule="atLeast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spacing w:lineRule="auto" w:line="26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E8.4. W1. Students will be able to write simple conversations. </w:t>
            </w:r>
          </w:p>
        </w:tc>
        <w:tc>
          <w:tcPr>
            <w:tcW w:w="250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/>
            <w:tcMar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77"/>
        </w:tabs>
        <w:spacing w:before="160" w:lineRule="auto" w:line="400"/>
        <w:ind w:right="5318"/>
        <w:rPr>
          <w:b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  <w:r>
        <w:t>UYGUNDUR.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MELİKE PEHLİVAN İŞLER</w:t>
      </w:r>
    </w:p>
    <w:p>
      <w:pPr>
        <w:pStyle w:val="style0"/>
        <w:rPr>
          <w:b/>
        </w:rPr>
      </w:pPr>
      <w:r>
        <w:rPr>
          <w:b/>
        </w:rPr>
        <w:t>Zümre Bşk.</w:t>
      </w:r>
    </w:p>
    <w:p>
      <w:pPr>
        <w:pStyle w:val="style0"/>
        <w:rPr>
          <w:b/>
        </w:rPr>
      </w:pPr>
      <w:r>
        <w:rPr>
          <w:b/>
        </w:rPr>
        <w:t>İngilizce Zümresi Adına</w:t>
      </w:r>
    </w:p>
    <w:sectPr>
      <w:pgSz w:w="11910" w:h="16840" w:orient="portrait"/>
      <w:pgMar w:top="136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a2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tr-TR" w:bidi="ar-SA" w:eastAsia="tr-TR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4098">
    <w:name w:val="Table Normal"/>
    <w:next w:val="style4098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395"/>
    </w:pPr>
    <w:rPr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61"/>
      <w:ind w:left="395" w:right="4094"/>
    </w:pPr>
    <w:rPr/>
  </w:style>
  <w:style w:type="paragraph" w:customStyle="1" w:styleId="style4099">
    <w:name w:val="Table Paragraph"/>
    <w:basedOn w:val="style0"/>
    <w:next w:val="style4099"/>
    <w:qFormat/>
    <w:uiPriority w:val="1"/>
    <w:pPr>
      <w:ind w:left="110"/>
    </w:pPr>
    <w:rPr/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0">
    <w:basedOn w:val="style4098"/>
    <w:next w:val="style4100"/>
    <w:pPr/>
    <w:rPr/>
    <w:tblPr>
      <w:tblStyleRowBandSize w:val="1"/>
      <w:tblStyleColBandSize w:val="1"/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</w:tblPr>
    <w:tcPr>
      <w:tcBorders/>
    </w:tcPr>
  </w:style>
  <w:style w:type="table" w:customStyle="1" w:styleId="style4102">
    <w:basedOn w:val="style4098"/>
    <w:next w:val="style4102"/>
    <w:pPr/>
    <w:rPr/>
    <w:tblPr>
      <w:tblStyleRowBandSize w:val="1"/>
      <w:tblStyleColBandSize w:val="1"/>
    </w:tblPr>
    <w:tcPr>
      <w:tcBorders/>
    </w:tcPr>
  </w:style>
  <w:style w:type="table" w:customStyle="1" w:styleId="style4103">
    <w:basedOn w:val="style4098"/>
    <w:next w:val="style4103"/>
    <w:pPr/>
    <w:rPr/>
    <w:tblPr>
      <w:tblStyleRowBandSize w:val="1"/>
      <w:tblStyleColBandSize w:val="1"/>
    </w:tblPr>
    <w:tcPr>
      <w:tcBorders/>
    </w:tcPr>
  </w:style>
  <w:style w:type="table" w:customStyle="1" w:styleId="style4104">
    <w:basedOn w:val="style4097"/>
    <w:next w:val="style4104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5">
    <w:basedOn w:val="style4097"/>
    <w:next w:val="style4105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6">
    <w:basedOn w:val="style4097"/>
    <w:next w:val="style4106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7">
    <w:basedOn w:val="style4097"/>
    <w:next w:val="style4107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+7GIHlFkJb5jb0SYVYb3bAszwg==">CgMxLjA4AGpQCjVzdWdnZXN0SWRJbXBvcnQwMTNmYTljNy1lY2ZjLTQxZGQtYjAwYi05MGEwYzM1NzgyZWFfMRIXTWVsaWtlIFBlaGxpdmFuIMSwxZ9sZXJyITFnWWFkWU5NaUI3TXRGdDNmWjhtbXo5YTdmSl83ZDM5Sw==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343</Words>
  <Pages>2</Pages>
  <Characters>1800</Characters>
  <Application>WPS Office</Application>
  <DocSecurity>0</DocSecurity>
  <Paragraphs>92</Paragraphs>
  <ScaleCrop>false</ScaleCrop>
  <LinksUpToDate>false</LinksUpToDate>
  <CharactersWithSpaces>2151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2024-12-25T20:57:00Z</dcterms:created>
  <dc:creator>regaib şahin</dc:creator>
  <lastModifiedBy>24069PC21G</lastModifiedBy>
  <dcterms:modified xsi:type="dcterms:W3CDTF">2024-12-28T12:41:36Z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2023-10-25T00:00:00Z</vt:filetime>
  </property>
  <property fmtid="{D5CDD505-2E9C-101B-9397-08002B2CF9AE}" pid="5" name="ICV">
    <vt:lpwstr>9cca47f169c140edb41dae2c88d84268</vt:lpwstr>
  </property>
</Properties>
</file>